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7E5" w:rsidRPr="00F277E5" w:rsidRDefault="00F277E5" w:rsidP="00F277E5">
      <w:pPr>
        <w:rPr>
          <w:rFonts w:ascii="Arial" w:hAnsi="Arial" w:cs="Arial"/>
          <w:b/>
          <w:bCs/>
          <w:color w:val="385623" w:themeColor="accent6" w:themeShade="80"/>
          <w:sz w:val="32"/>
          <w:szCs w:val="32"/>
        </w:rPr>
      </w:pPr>
      <w:r w:rsidRPr="00F277E5">
        <w:rPr>
          <w:rFonts w:ascii="Arial" w:hAnsi="Arial" w:cs="Arial"/>
          <w:b/>
          <w:bCs/>
          <w:color w:val="385623" w:themeColor="accent6" w:themeShade="80"/>
          <w:sz w:val="32"/>
          <w:szCs w:val="32"/>
        </w:rPr>
        <w:t xml:space="preserve">Horningsham </w:t>
      </w:r>
      <w:r w:rsidRPr="00F277E5">
        <w:rPr>
          <w:rFonts w:ascii="Arial" w:hAnsi="Arial" w:cs="Arial"/>
          <w:b/>
          <w:bCs/>
          <w:color w:val="385623" w:themeColor="accent6" w:themeShade="80"/>
          <w:sz w:val="32"/>
          <w:szCs w:val="32"/>
        </w:rPr>
        <w:t xml:space="preserve">Parish Council </w:t>
      </w:r>
    </w:p>
    <w:p w:rsidR="00F277E5" w:rsidRDefault="00F277E5" w:rsidP="00F277E5">
      <w:pPr>
        <w:rPr>
          <w:rFonts w:ascii="Arial" w:hAnsi="Arial" w:cs="Arial"/>
          <w:b/>
          <w:bCs/>
        </w:rPr>
      </w:pPr>
    </w:p>
    <w:p w:rsidR="00F277E5" w:rsidRPr="00287362" w:rsidRDefault="00F277E5" w:rsidP="00F277E5">
      <w:pPr>
        <w:rPr>
          <w:rFonts w:ascii="Arial" w:hAnsi="Arial" w:cs="Arial"/>
          <w:b/>
          <w:bCs/>
        </w:rPr>
      </w:pPr>
      <w:r w:rsidRPr="00287362">
        <w:rPr>
          <w:rFonts w:ascii="Arial" w:hAnsi="Arial" w:cs="Arial"/>
          <w:b/>
          <w:bCs/>
        </w:rPr>
        <w:t>Lone Worker Policy</w:t>
      </w:r>
    </w:p>
    <w:p w:rsidR="00F277E5" w:rsidRPr="00287362" w:rsidRDefault="00F277E5" w:rsidP="00F277E5">
      <w:pPr>
        <w:rPr>
          <w:rFonts w:ascii="Arial" w:hAnsi="Arial" w:cs="Arial"/>
          <w:b/>
          <w:bCs/>
        </w:rPr>
      </w:pPr>
      <w:r w:rsidRPr="00287362">
        <w:rPr>
          <w:rFonts w:ascii="Arial" w:hAnsi="Arial" w:cs="Arial"/>
          <w:b/>
          <w:bCs/>
        </w:rPr>
        <w:t xml:space="preserve">  </w:t>
      </w:r>
    </w:p>
    <w:p w:rsidR="00F277E5" w:rsidRPr="00287362" w:rsidRDefault="00F277E5" w:rsidP="00F277E5">
      <w:pPr>
        <w:rPr>
          <w:rFonts w:ascii="Arial" w:hAnsi="Arial" w:cs="Arial"/>
          <w:b/>
          <w:bCs/>
        </w:rPr>
      </w:pPr>
      <w:r w:rsidRPr="00287362">
        <w:rPr>
          <w:rFonts w:ascii="Arial" w:hAnsi="Arial" w:cs="Arial"/>
          <w:b/>
          <w:bCs/>
        </w:rPr>
        <w:t>Introduction</w:t>
      </w:r>
    </w:p>
    <w:p w:rsidR="00F277E5" w:rsidRPr="00287362" w:rsidRDefault="00F277E5" w:rsidP="00F277E5">
      <w:pPr>
        <w:rPr>
          <w:rFonts w:ascii="Arial" w:hAnsi="Arial" w:cs="Arial"/>
          <w:b/>
          <w:bCs/>
        </w:rPr>
      </w:pPr>
    </w:p>
    <w:p w:rsidR="00F277E5" w:rsidRPr="00287362" w:rsidRDefault="00F277E5" w:rsidP="00F277E5">
      <w:pPr>
        <w:rPr>
          <w:rFonts w:ascii="Arial" w:hAnsi="Arial" w:cs="Arial"/>
        </w:rPr>
      </w:pPr>
      <w:r w:rsidRPr="00287362">
        <w:rPr>
          <w:rFonts w:ascii="Arial" w:hAnsi="Arial" w:cs="Arial"/>
        </w:rPr>
        <w:t>There is often confusion/concern about the circumstances in which it is, or is not, safe to work alone.  There is no general legal prohibition on working alone, but risk assessments should specifically consider whether the fact that a person is likely to undertake a task alone creates an unacceptable level of risk.</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Establishing safe working for lone workers is no different</w:t>
      </w:r>
      <w:r>
        <w:rPr>
          <w:rFonts w:ascii="Arial" w:hAnsi="Arial" w:cs="Arial"/>
        </w:rPr>
        <w:t xml:space="preserve"> fro</w:t>
      </w:r>
      <w:r w:rsidRPr="00287362">
        <w:rPr>
          <w:rFonts w:ascii="Arial" w:hAnsi="Arial" w:cs="Arial"/>
        </w:rPr>
        <w:t xml:space="preserve">m organising the safety of other employees, but it is necessary to consider any particular additional hazards of lone working.  The </w:t>
      </w:r>
      <w:proofErr w:type="gramStart"/>
      <w:r w:rsidRPr="00287362">
        <w:rPr>
          <w:rFonts w:ascii="Arial" w:hAnsi="Arial" w:cs="Arial"/>
        </w:rPr>
        <w:t>end result</w:t>
      </w:r>
      <w:proofErr w:type="gramEnd"/>
      <w:r w:rsidRPr="00287362">
        <w:rPr>
          <w:rFonts w:ascii="Arial" w:hAnsi="Arial" w:cs="Arial"/>
        </w:rPr>
        <w:t xml:space="preserve"> should be that lone workers are at no greater risk than other workers.</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This document gives general guidance on working alone.  It offers advice on how to comply with duties towards lone workers under the Health and Safety at Work Act 1974 (HSW Act) and the Management of Health and Safety at Work (MHSW) Regulations 1999.</w:t>
      </w:r>
    </w:p>
    <w:p w:rsidR="00F277E5" w:rsidRPr="00287362" w:rsidRDefault="00F277E5" w:rsidP="00F277E5">
      <w:pPr>
        <w:rPr>
          <w:rFonts w:ascii="Arial" w:hAnsi="Arial" w:cs="Arial"/>
          <w:b/>
          <w:bCs/>
        </w:rPr>
      </w:pPr>
    </w:p>
    <w:p w:rsidR="00F277E5" w:rsidRPr="00287362" w:rsidRDefault="00F277E5" w:rsidP="00F277E5">
      <w:pPr>
        <w:rPr>
          <w:rFonts w:ascii="Arial" w:hAnsi="Arial" w:cs="Arial"/>
          <w:b/>
          <w:bCs/>
        </w:rPr>
      </w:pPr>
      <w:r w:rsidRPr="00287362">
        <w:rPr>
          <w:rFonts w:ascii="Arial" w:hAnsi="Arial" w:cs="Arial"/>
          <w:b/>
          <w:bCs/>
        </w:rPr>
        <w:t>The Parish Council’s Policy</w:t>
      </w:r>
    </w:p>
    <w:p w:rsidR="00F277E5" w:rsidRPr="00287362" w:rsidRDefault="00F277E5" w:rsidP="00F277E5">
      <w:pPr>
        <w:rPr>
          <w:rFonts w:ascii="Arial" w:hAnsi="Arial" w:cs="Arial"/>
          <w:b/>
          <w:bCs/>
        </w:rPr>
      </w:pPr>
    </w:p>
    <w:p w:rsidR="00F277E5" w:rsidRPr="00287362" w:rsidRDefault="00F277E5" w:rsidP="00F277E5">
      <w:pPr>
        <w:rPr>
          <w:rFonts w:ascii="Arial" w:hAnsi="Arial" w:cs="Arial"/>
        </w:rPr>
      </w:pPr>
      <w:r w:rsidRPr="00287362">
        <w:rPr>
          <w:rFonts w:ascii="Arial" w:hAnsi="Arial" w:cs="Arial"/>
        </w:rPr>
        <w:t>The Council is responsible for the health, safety and welfare at work of its employees, visitors and contractors and safety of those affected by the work, e.g. members of the public.</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These responsibilities </w:t>
      </w:r>
      <w:proofErr w:type="gramStart"/>
      <w:r w:rsidRPr="00287362">
        <w:rPr>
          <w:rFonts w:ascii="Arial" w:hAnsi="Arial" w:cs="Arial"/>
        </w:rPr>
        <w:t>cannot be transferred</w:t>
      </w:r>
      <w:proofErr w:type="gramEnd"/>
      <w:r w:rsidRPr="00287362">
        <w:rPr>
          <w:rFonts w:ascii="Arial" w:hAnsi="Arial" w:cs="Arial"/>
        </w:rPr>
        <w:t xml:space="preserve"> to people who work alone.  It is the Council’s duty to assess risks to lone workers and take steps to avoid or control risk where necessary.  </w:t>
      </w:r>
    </w:p>
    <w:p w:rsidR="00F277E5" w:rsidRPr="00287362" w:rsidRDefault="00F277E5" w:rsidP="00F277E5">
      <w:pPr>
        <w:rPr>
          <w:rFonts w:ascii="Arial" w:hAnsi="Arial" w:cs="Arial"/>
        </w:rPr>
      </w:pPr>
      <w:r w:rsidRPr="00287362">
        <w:rPr>
          <w:rFonts w:ascii="Arial" w:hAnsi="Arial" w:cs="Arial"/>
        </w:rPr>
        <w:t>Employees have responsibilities to take reasonable care of themselves and other people affected by their work and to co-operate with the Council in meeting its legal obligations.</w:t>
      </w:r>
    </w:p>
    <w:p w:rsidR="00F277E5" w:rsidRPr="00287362" w:rsidRDefault="00F277E5" w:rsidP="00F277E5">
      <w:pPr>
        <w:rPr>
          <w:rFonts w:ascii="Arial" w:hAnsi="Arial" w:cs="Arial"/>
          <w:b/>
          <w:bCs/>
        </w:rPr>
      </w:pPr>
    </w:p>
    <w:p w:rsidR="00F277E5" w:rsidRPr="00287362" w:rsidRDefault="00F277E5" w:rsidP="00F277E5">
      <w:pPr>
        <w:rPr>
          <w:rFonts w:ascii="Arial" w:hAnsi="Arial" w:cs="Arial"/>
          <w:b/>
          <w:bCs/>
        </w:rPr>
      </w:pPr>
      <w:r w:rsidRPr="00287362">
        <w:rPr>
          <w:rFonts w:ascii="Arial" w:hAnsi="Arial" w:cs="Arial"/>
          <w:b/>
          <w:bCs/>
        </w:rPr>
        <w:t xml:space="preserve">Who Are Lone Workers? </w:t>
      </w:r>
    </w:p>
    <w:p w:rsidR="00F277E5" w:rsidRPr="00287362" w:rsidRDefault="00F277E5" w:rsidP="00F277E5">
      <w:pPr>
        <w:rPr>
          <w:rFonts w:ascii="Arial" w:hAnsi="Arial" w:cs="Arial"/>
        </w:rPr>
      </w:pPr>
    </w:p>
    <w:p w:rsidR="00F277E5" w:rsidRDefault="00F277E5" w:rsidP="00F277E5">
      <w:pPr>
        <w:rPr>
          <w:rFonts w:ascii="Arial" w:hAnsi="Arial" w:cs="Arial"/>
        </w:rPr>
      </w:pPr>
      <w:r w:rsidRPr="00287362">
        <w:rPr>
          <w:rFonts w:ascii="Arial" w:hAnsi="Arial" w:cs="Arial"/>
        </w:rPr>
        <w:t xml:space="preserve">Lone workers are those who work by themselves without close or direct supervision. They </w:t>
      </w:r>
      <w:proofErr w:type="gramStart"/>
      <w:r w:rsidRPr="00287362">
        <w:rPr>
          <w:rFonts w:ascii="Arial" w:hAnsi="Arial" w:cs="Arial"/>
        </w:rPr>
        <w:t>are found</w:t>
      </w:r>
      <w:proofErr w:type="gramEnd"/>
      <w:r w:rsidRPr="00287362">
        <w:rPr>
          <w:rFonts w:ascii="Arial" w:hAnsi="Arial" w:cs="Arial"/>
        </w:rPr>
        <w:t xml:space="preserve"> in a wide range of situations</w:t>
      </w:r>
    </w:p>
    <w:p w:rsidR="00F277E5" w:rsidRPr="00287362" w:rsidRDefault="00F277E5" w:rsidP="00F277E5">
      <w:pPr>
        <w:rPr>
          <w:rFonts w:ascii="Arial" w:hAnsi="Arial" w:cs="Arial"/>
        </w:rPr>
      </w:pPr>
    </w:p>
    <w:p w:rsidR="00F277E5" w:rsidRPr="00287362" w:rsidRDefault="00F277E5" w:rsidP="00F277E5">
      <w:pPr>
        <w:numPr>
          <w:ilvl w:val="1"/>
          <w:numId w:val="1"/>
        </w:numPr>
        <w:tabs>
          <w:tab w:val="clear" w:pos="1460"/>
          <w:tab w:val="num" w:pos="380"/>
        </w:tabs>
        <w:ind w:left="0"/>
        <w:rPr>
          <w:rFonts w:ascii="Arial" w:hAnsi="Arial" w:cs="Arial"/>
        </w:rPr>
      </w:pPr>
      <w:r w:rsidRPr="00287362">
        <w:rPr>
          <w:rFonts w:ascii="Arial" w:hAnsi="Arial" w:cs="Arial"/>
        </w:rPr>
        <w:t>Where only one person works on the premises, such as in an office, home workers.</w:t>
      </w:r>
    </w:p>
    <w:p w:rsidR="00F277E5" w:rsidRPr="00287362" w:rsidRDefault="00F277E5" w:rsidP="00F277E5">
      <w:pPr>
        <w:rPr>
          <w:rFonts w:ascii="Arial" w:hAnsi="Arial" w:cs="Arial"/>
        </w:rPr>
      </w:pPr>
    </w:p>
    <w:p w:rsidR="00F277E5" w:rsidRPr="00287362" w:rsidRDefault="00F277E5" w:rsidP="00F277E5">
      <w:pPr>
        <w:rPr>
          <w:rFonts w:ascii="Arial" w:hAnsi="Arial" w:cs="Arial"/>
          <w:b/>
          <w:bCs/>
        </w:rPr>
      </w:pPr>
      <w:r w:rsidRPr="00287362">
        <w:rPr>
          <w:rFonts w:ascii="Arial" w:hAnsi="Arial" w:cs="Arial"/>
          <w:b/>
          <w:bCs/>
        </w:rPr>
        <w:t xml:space="preserve">Issues to </w:t>
      </w:r>
      <w:proofErr w:type="gramStart"/>
      <w:r w:rsidRPr="00287362">
        <w:rPr>
          <w:rFonts w:ascii="Arial" w:hAnsi="Arial" w:cs="Arial"/>
          <w:b/>
          <w:bCs/>
        </w:rPr>
        <w:t>be considered</w:t>
      </w:r>
      <w:proofErr w:type="gramEnd"/>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The main issues to be considered in the risk assessment </w:t>
      </w:r>
      <w:proofErr w:type="gramStart"/>
      <w:r w:rsidRPr="00287362">
        <w:rPr>
          <w:rFonts w:ascii="Arial" w:hAnsi="Arial" w:cs="Arial"/>
        </w:rPr>
        <w:t>are:</w:t>
      </w:r>
      <w:proofErr w:type="gramEnd"/>
      <w:r w:rsidRPr="00287362">
        <w:rPr>
          <w:rFonts w:ascii="Arial" w:hAnsi="Arial" w:cs="Arial"/>
        </w:rPr>
        <w:t>-</w:t>
      </w:r>
    </w:p>
    <w:p w:rsidR="00F277E5" w:rsidRPr="00287362" w:rsidRDefault="00F277E5" w:rsidP="00F277E5">
      <w:pPr>
        <w:rPr>
          <w:rFonts w:ascii="Arial" w:hAnsi="Arial" w:cs="Arial"/>
        </w:rPr>
      </w:pPr>
    </w:p>
    <w:p w:rsidR="00F277E5" w:rsidRPr="00287362" w:rsidRDefault="00F277E5" w:rsidP="00F277E5">
      <w:pPr>
        <w:numPr>
          <w:ilvl w:val="0"/>
          <w:numId w:val="2"/>
        </w:numPr>
        <w:rPr>
          <w:rFonts w:ascii="Arial" w:hAnsi="Arial" w:cs="Arial"/>
        </w:rPr>
      </w:pPr>
      <w:r w:rsidRPr="00287362">
        <w:rPr>
          <w:rFonts w:ascii="Arial" w:hAnsi="Arial" w:cs="Arial"/>
        </w:rPr>
        <w:t>Is there risk of violence?</w:t>
      </w:r>
    </w:p>
    <w:p w:rsidR="00F277E5" w:rsidRPr="00287362" w:rsidRDefault="00F277E5" w:rsidP="00F277E5">
      <w:pPr>
        <w:numPr>
          <w:ilvl w:val="0"/>
          <w:numId w:val="2"/>
        </w:numPr>
        <w:rPr>
          <w:rFonts w:ascii="Arial" w:hAnsi="Arial" w:cs="Arial"/>
        </w:rPr>
      </w:pPr>
      <w:r w:rsidRPr="00287362">
        <w:rPr>
          <w:rFonts w:ascii="Arial" w:hAnsi="Arial" w:cs="Arial"/>
        </w:rPr>
        <w:t>Is the person medically (and psychologically) fit to work alone?</w:t>
      </w:r>
    </w:p>
    <w:p w:rsidR="00F277E5" w:rsidRPr="00287362" w:rsidRDefault="00F277E5" w:rsidP="00F277E5">
      <w:pPr>
        <w:numPr>
          <w:ilvl w:val="0"/>
          <w:numId w:val="2"/>
        </w:numPr>
        <w:rPr>
          <w:rFonts w:ascii="Arial" w:hAnsi="Arial" w:cs="Arial"/>
        </w:rPr>
      </w:pPr>
      <w:r w:rsidRPr="00287362">
        <w:rPr>
          <w:rFonts w:ascii="Arial" w:hAnsi="Arial" w:cs="Arial"/>
        </w:rPr>
        <w:t>Is any special training required?</w:t>
      </w:r>
    </w:p>
    <w:p w:rsidR="00F277E5" w:rsidRPr="00287362" w:rsidRDefault="00F277E5" w:rsidP="00F277E5">
      <w:pPr>
        <w:numPr>
          <w:ilvl w:val="0"/>
          <w:numId w:val="2"/>
        </w:numPr>
        <w:rPr>
          <w:rFonts w:ascii="Arial" w:hAnsi="Arial" w:cs="Arial"/>
        </w:rPr>
      </w:pPr>
      <w:r w:rsidRPr="00287362">
        <w:rPr>
          <w:rFonts w:ascii="Arial" w:hAnsi="Arial" w:cs="Arial"/>
        </w:rPr>
        <w:lastRenderedPageBreak/>
        <w:t>Are the individual(s) concerned and any necessary safe working practices adequately monitored?</w:t>
      </w:r>
    </w:p>
    <w:p w:rsidR="00F277E5" w:rsidRPr="00287362" w:rsidRDefault="00F277E5" w:rsidP="00F277E5">
      <w:pPr>
        <w:numPr>
          <w:ilvl w:val="0"/>
          <w:numId w:val="2"/>
        </w:numPr>
        <w:rPr>
          <w:rFonts w:ascii="Arial" w:hAnsi="Arial" w:cs="Arial"/>
        </w:rPr>
      </w:pPr>
      <w:r w:rsidRPr="00287362">
        <w:rPr>
          <w:rFonts w:ascii="Arial" w:hAnsi="Arial" w:cs="Arial"/>
        </w:rPr>
        <w:t>Are there adequate arrangements in the event of an emergency?</w:t>
      </w:r>
    </w:p>
    <w:p w:rsidR="00F277E5" w:rsidRPr="00287362" w:rsidRDefault="00F277E5" w:rsidP="00F277E5">
      <w:pPr>
        <w:numPr>
          <w:ilvl w:val="0"/>
          <w:numId w:val="2"/>
        </w:numPr>
        <w:rPr>
          <w:rFonts w:ascii="Arial" w:hAnsi="Arial" w:cs="Arial"/>
        </w:rPr>
      </w:pPr>
      <w:r w:rsidRPr="00287362">
        <w:rPr>
          <w:rFonts w:ascii="Arial" w:hAnsi="Arial" w:cs="Arial"/>
        </w:rPr>
        <w:t xml:space="preserve">Can all plant, substances and equipment involved in the work </w:t>
      </w:r>
      <w:proofErr w:type="gramStart"/>
      <w:r w:rsidRPr="00287362">
        <w:rPr>
          <w:rFonts w:ascii="Arial" w:hAnsi="Arial" w:cs="Arial"/>
        </w:rPr>
        <w:t>be safely handled and/or operated by one person</w:t>
      </w:r>
      <w:proofErr w:type="gramEnd"/>
      <w:r w:rsidRPr="00287362">
        <w:rPr>
          <w:rFonts w:ascii="Arial" w:hAnsi="Arial" w:cs="Arial"/>
        </w:rPr>
        <w:t>?</w:t>
      </w:r>
    </w:p>
    <w:p w:rsidR="00F277E5" w:rsidRPr="00287362" w:rsidRDefault="00F277E5" w:rsidP="00F277E5">
      <w:pPr>
        <w:rPr>
          <w:rFonts w:ascii="Arial" w:hAnsi="Arial" w:cs="Arial"/>
        </w:rPr>
      </w:pPr>
    </w:p>
    <w:p w:rsidR="00F277E5" w:rsidRPr="00287362" w:rsidRDefault="00F277E5" w:rsidP="00F277E5">
      <w:pPr>
        <w:rPr>
          <w:rFonts w:ascii="Arial" w:hAnsi="Arial" w:cs="Arial"/>
          <w:b/>
          <w:bCs/>
        </w:rPr>
      </w:pPr>
      <w:r w:rsidRPr="00287362">
        <w:rPr>
          <w:rFonts w:ascii="Arial" w:hAnsi="Arial" w:cs="Arial"/>
          <w:b/>
          <w:bCs/>
        </w:rPr>
        <w:t>Assessing the risks</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Although there is no general legal prohibition on working alone, the broad duties of the Health and Safety at Work, etc. Act </w:t>
      </w:r>
      <w:proofErr w:type="gramStart"/>
      <w:r w:rsidRPr="00287362">
        <w:rPr>
          <w:rFonts w:ascii="Arial" w:hAnsi="Arial" w:cs="Arial"/>
        </w:rPr>
        <w:t>1974 and Management of Health</w:t>
      </w:r>
      <w:proofErr w:type="gramEnd"/>
      <w:r w:rsidRPr="00287362">
        <w:rPr>
          <w:rFonts w:ascii="Arial" w:hAnsi="Arial" w:cs="Arial"/>
        </w:rPr>
        <w:t xml:space="preserve"> and Safety of Work Regulations 1999 still apply. These require identifying the hazards of the work, assessing the risks involved and putting measures in place to avoid or control the risks.</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It is important to talk to employees and their safety </w:t>
      </w:r>
      <w:proofErr w:type="gramStart"/>
      <w:r w:rsidRPr="00287362">
        <w:rPr>
          <w:rFonts w:ascii="Arial" w:hAnsi="Arial" w:cs="Arial"/>
        </w:rPr>
        <w:t>representatives</w:t>
      </w:r>
      <w:proofErr w:type="gramEnd"/>
      <w:r w:rsidRPr="00287362">
        <w:rPr>
          <w:rFonts w:ascii="Arial" w:hAnsi="Arial" w:cs="Arial"/>
        </w:rPr>
        <w:t xml:space="preserve"> as they are a valuable source of information and advice. This will help to ensure that all relevant hazards </w:t>
      </w:r>
      <w:proofErr w:type="gramStart"/>
      <w:r w:rsidRPr="00287362">
        <w:rPr>
          <w:rFonts w:ascii="Arial" w:hAnsi="Arial" w:cs="Arial"/>
        </w:rPr>
        <w:t>have been identified</w:t>
      </w:r>
      <w:proofErr w:type="gramEnd"/>
      <w:r w:rsidRPr="00287362">
        <w:rPr>
          <w:rFonts w:ascii="Arial" w:hAnsi="Arial" w:cs="Arial"/>
        </w:rPr>
        <w:t xml:space="preserve"> and appropriate controls chosen. Consultation with employees and their representatives on health and safety matters is a legal duty anyway.</w:t>
      </w:r>
    </w:p>
    <w:p w:rsidR="00F277E5" w:rsidRPr="00287362" w:rsidRDefault="00F277E5" w:rsidP="00F277E5">
      <w:pPr>
        <w:rPr>
          <w:rFonts w:ascii="Arial" w:hAnsi="Arial" w:cs="Arial"/>
        </w:rPr>
      </w:pPr>
    </w:p>
    <w:p w:rsidR="00F277E5" w:rsidRPr="00287362" w:rsidRDefault="00F277E5" w:rsidP="00F277E5">
      <w:pPr>
        <w:rPr>
          <w:rFonts w:ascii="Arial" w:hAnsi="Arial" w:cs="Arial"/>
          <w:b/>
          <w:bCs/>
        </w:rPr>
      </w:pPr>
      <w:r w:rsidRPr="00287362">
        <w:rPr>
          <w:rFonts w:ascii="Arial" w:hAnsi="Arial" w:cs="Arial"/>
          <w:b/>
          <w:bCs/>
        </w:rPr>
        <w:t>Controlling the risk</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Control measures may include instruction, training, supervision, protective equipment, mobile phones, ‘calling in systems’, etc. Employers should take steps to check </w:t>
      </w:r>
      <w:proofErr w:type="gramStart"/>
      <w:r w:rsidRPr="00287362">
        <w:rPr>
          <w:rFonts w:ascii="Arial" w:hAnsi="Arial" w:cs="Arial"/>
        </w:rPr>
        <w:t>that control measures are used and review the risk assessment from time to time to ensure it is still adequate</w:t>
      </w:r>
      <w:proofErr w:type="gramEnd"/>
      <w:r w:rsidRPr="00287362">
        <w:rPr>
          <w:rFonts w:ascii="Arial" w:hAnsi="Arial" w:cs="Arial"/>
        </w:rPr>
        <w:t>.</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When risk assessment shows that it is not possible for the work to </w:t>
      </w:r>
      <w:proofErr w:type="gramStart"/>
      <w:r w:rsidRPr="00287362">
        <w:rPr>
          <w:rFonts w:ascii="Arial" w:hAnsi="Arial" w:cs="Arial"/>
        </w:rPr>
        <w:t>be done</w:t>
      </w:r>
      <w:proofErr w:type="gramEnd"/>
      <w:r w:rsidRPr="00287362">
        <w:rPr>
          <w:rFonts w:ascii="Arial" w:hAnsi="Arial" w:cs="Arial"/>
        </w:rPr>
        <w:t xml:space="preserve"> safely by a lone worker, arrangements for providing help or back up should be put in place. </w:t>
      </w:r>
    </w:p>
    <w:p w:rsidR="00F277E5" w:rsidRPr="00287362" w:rsidRDefault="00F277E5" w:rsidP="00F277E5">
      <w:pPr>
        <w:rPr>
          <w:rFonts w:ascii="Arial" w:hAnsi="Arial" w:cs="Arial"/>
        </w:rPr>
      </w:pPr>
      <w:r w:rsidRPr="00287362">
        <w:rPr>
          <w:rFonts w:ascii="Arial" w:hAnsi="Arial" w:cs="Arial"/>
        </w:rPr>
        <w:t xml:space="preserve">Where a lone worker is working at another employer's workplace, that employer should inform the lone worker's employer of any risks and the control measures that </w:t>
      </w:r>
      <w:proofErr w:type="gramStart"/>
      <w:r w:rsidRPr="00287362">
        <w:rPr>
          <w:rFonts w:ascii="Arial" w:hAnsi="Arial" w:cs="Arial"/>
        </w:rPr>
        <w:t>should be taken</w:t>
      </w:r>
      <w:proofErr w:type="gramEnd"/>
      <w:r w:rsidRPr="00287362">
        <w:rPr>
          <w:rFonts w:ascii="Arial" w:hAnsi="Arial" w:cs="Arial"/>
        </w:rPr>
        <w:t xml:space="preserve">. This helps the lone worker's employer to assess the risks. </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Risk assessment should help decide the right level of supervision. There are some </w:t>
      </w:r>
      <w:proofErr w:type="gramStart"/>
      <w:r w:rsidRPr="00287362">
        <w:rPr>
          <w:rFonts w:ascii="Arial" w:hAnsi="Arial" w:cs="Arial"/>
        </w:rPr>
        <w:t>activities which</w:t>
      </w:r>
      <w:proofErr w:type="gramEnd"/>
      <w:r w:rsidRPr="00287362">
        <w:rPr>
          <w:rFonts w:ascii="Arial" w:hAnsi="Arial" w:cs="Arial"/>
        </w:rPr>
        <w:t xml:space="preserve"> are high risk.</w:t>
      </w:r>
    </w:p>
    <w:p w:rsidR="00F277E5" w:rsidRDefault="00F277E5" w:rsidP="00F277E5">
      <w:pPr>
        <w:rPr>
          <w:rFonts w:ascii="Arial" w:hAnsi="Arial" w:cs="Arial"/>
        </w:rPr>
      </w:pPr>
    </w:p>
    <w:p w:rsidR="00F277E5" w:rsidRPr="00287362" w:rsidRDefault="00F277E5" w:rsidP="00F277E5">
      <w:pPr>
        <w:rPr>
          <w:rFonts w:ascii="Arial" w:hAnsi="Arial" w:cs="Arial"/>
          <w:b/>
          <w:bCs/>
        </w:rPr>
      </w:pPr>
      <w:r>
        <w:rPr>
          <w:rFonts w:ascii="Arial" w:hAnsi="Arial" w:cs="Arial"/>
          <w:b/>
          <w:bCs/>
        </w:rPr>
        <w:t>S</w:t>
      </w:r>
      <w:r w:rsidRPr="00287362">
        <w:rPr>
          <w:rFonts w:ascii="Arial" w:hAnsi="Arial" w:cs="Arial"/>
          <w:b/>
          <w:bCs/>
        </w:rPr>
        <w:t>afe Working Arrangements</w:t>
      </w:r>
    </w:p>
    <w:p w:rsidR="00F277E5" w:rsidRPr="00287362" w:rsidRDefault="00F277E5" w:rsidP="00F277E5">
      <w:pPr>
        <w:rPr>
          <w:rFonts w:ascii="Arial" w:hAnsi="Arial" w:cs="Arial"/>
        </w:rPr>
      </w:pPr>
      <w:r w:rsidRPr="00287362">
        <w:rPr>
          <w:rFonts w:ascii="Arial" w:hAnsi="Arial" w:cs="Arial"/>
        </w:rPr>
        <w:t xml:space="preserve"> </w:t>
      </w:r>
    </w:p>
    <w:p w:rsidR="00F277E5" w:rsidRPr="00287362" w:rsidRDefault="00F277E5" w:rsidP="00F277E5">
      <w:pPr>
        <w:rPr>
          <w:rFonts w:ascii="Arial" w:hAnsi="Arial" w:cs="Arial"/>
        </w:rPr>
      </w:pPr>
      <w:r w:rsidRPr="00287362">
        <w:rPr>
          <w:rFonts w:ascii="Arial" w:hAnsi="Arial" w:cs="Arial"/>
        </w:rPr>
        <w:t xml:space="preserve">Establishing safe working for lone workers is no different from organising the safety of other employees. Employers need to be aware of the law and </w:t>
      </w:r>
      <w:proofErr w:type="gramStart"/>
      <w:r w:rsidRPr="00287362">
        <w:rPr>
          <w:rFonts w:ascii="Arial" w:hAnsi="Arial" w:cs="Arial"/>
        </w:rPr>
        <w:t>standards which</w:t>
      </w:r>
      <w:proofErr w:type="gramEnd"/>
      <w:r w:rsidRPr="00287362">
        <w:rPr>
          <w:rFonts w:ascii="Arial" w:hAnsi="Arial" w:cs="Arial"/>
        </w:rPr>
        <w:t xml:space="preserve"> apply to their work activities, and may need to seek expert advice, then assess whether the requirements can be met by people working alone.</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Lone workers face particular problems. Some of the </w:t>
      </w:r>
      <w:proofErr w:type="gramStart"/>
      <w:r w:rsidRPr="00287362">
        <w:rPr>
          <w:rFonts w:ascii="Arial" w:hAnsi="Arial" w:cs="Arial"/>
        </w:rPr>
        <w:t>issues which need special attention when planning safe working arrangements</w:t>
      </w:r>
      <w:proofErr w:type="gramEnd"/>
      <w:r w:rsidRPr="00287362">
        <w:rPr>
          <w:rFonts w:ascii="Arial" w:hAnsi="Arial" w:cs="Arial"/>
        </w:rPr>
        <w:t xml:space="preserve"> are as follows:</w:t>
      </w:r>
    </w:p>
    <w:p w:rsidR="00F277E5" w:rsidRPr="00287362" w:rsidRDefault="00F277E5" w:rsidP="00F277E5">
      <w:pPr>
        <w:rPr>
          <w:rFonts w:ascii="Arial" w:hAnsi="Arial" w:cs="Arial"/>
        </w:rPr>
      </w:pPr>
    </w:p>
    <w:p w:rsidR="00F277E5" w:rsidRPr="00287362" w:rsidRDefault="00F277E5" w:rsidP="00F277E5">
      <w:pPr>
        <w:numPr>
          <w:ilvl w:val="0"/>
          <w:numId w:val="3"/>
        </w:numPr>
        <w:rPr>
          <w:rFonts w:ascii="Arial" w:hAnsi="Arial" w:cs="Arial"/>
        </w:rPr>
      </w:pPr>
      <w:r w:rsidRPr="00287362">
        <w:rPr>
          <w:rFonts w:ascii="Arial" w:hAnsi="Arial" w:cs="Arial"/>
        </w:rPr>
        <w:t xml:space="preserve">Can </w:t>
      </w:r>
      <w:proofErr w:type="gramStart"/>
      <w:r w:rsidRPr="00287362">
        <w:rPr>
          <w:rFonts w:ascii="Arial" w:hAnsi="Arial" w:cs="Arial"/>
        </w:rPr>
        <w:t>The Risk Of The Job Be Adequately Controlled By One Person</w:t>
      </w:r>
      <w:proofErr w:type="gramEnd"/>
      <w:r w:rsidRPr="00287362">
        <w:rPr>
          <w:rFonts w:ascii="Arial" w:hAnsi="Arial" w:cs="Arial"/>
        </w:rPr>
        <w:t xml:space="preserve">? </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Lone workers should not be at more risk than other </w:t>
      </w:r>
      <w:proofErr w:type="gramStart"/>
      <w:r w:rsidRPr="00287362">
        <w:rPr>
          <w:rFonts w:ascii="Arial" w:hAnsi="Arial" w:cs="Arial"/>
        </w:rPr>
        <w:t>employees</w:t>
      </w:r>
      <w:proofErr w:type="gramEnd"/>
      <w:r w:rsidRPr="00287362">
        <w:rPr>
          <w:rFonts w:ascii="Arial" w:hAnsi="Arial" w:cs="Arial"/>
        </w:rPr>
        <w:t>. This may require extra risk-control measures. Precautions should take account of normal work and foreseeable emergencies, for example fire, equipment failure, illness and accidents. Employers should identify situations where people work alone and ask questions.</w:t>
      </w:r>
    </w:p>
    <w:p w:rsidR="00F277E5" w:rsidRPr="00287362" w:rsidRDefault="00F277E5" w:rsidP="00F277E5">
      <w:pPr>
        <w:rPr>
          <w:rFonts w:ascii="Arial" w:hAnsi="Arial" w:cs="Arial"/>
        </w:rPr>
      </w:pPr>
    </w:p>
    <w:p w:rsidR="00F277E5" w:rsidRPr="00287362" w:rsidRDefault="00F277E5" w:rsidP="00F277E5">
      <w:pPr>
        <w:numPr>
          <w:ilvl w:val="0"/>
          <w:numId w:val="3"/>
        </w:numPr>
        <w:rPr>
          <w:rFonts w:ascii="Arial" w:hAnsi="Arial" w:cs="Arial"/>
        </w:rPr>
      </w:pPr>
      <w:r w:rsidRPr="00287362">
        <w:rPr>
          <w:rFonts w:ascii="Arial" w:hAnsi="Arial" w:cs="Arial"/>
        </w:rPr>
        <w:t>Does the workplace present a special risk to the lone worker?</w:t>
      </w:r>
    </w:p>
    <w:p w:rsidR="00F277E5" w:rsidRPr="00287362" w:rsidRDefault="00F277E5" w:rsidP="00F277E5">
      <w:pPr>
        <w:rPr>
          <w:rFonts w:ascii="Arial" w:hAnsi="Arial" w:cs="Arial"/>
        </w:rPr>
      </w:pPr>
    </w:p>
    <w:p w:rsidR="00F277E5" w:rsidRPr="00287362" w:rsidRDefault="00F277E5" w:rsidP="00F277E5">
      <w:pPr>
        <w:numPr>
          <w:ilvl w:val="0"/>
          <w:numId w:val="3"/>
        </w:numPr>
        <w:rPr>
          <w:rFonts w:ascii="Arial" w:hAnsi="Arial" w:cs="Arial"/>
        </w:rPr>
      </w:pPr>
      <w:r w:rsidRPr="00287362">
        <w:rPr>
          <w:rFonts w:ascii="Arial" w:hAnsi="Arial" w:cs="Arial"/>
        </w:rPr>
        <w:t xml:space="preserve">Are there a safe way in and a way out for one person? </w:t>
      </w:r>
    </w:p>
    <w:p w:rsidR="00F277E5" w:rsidRPr="00287362" w:rsidRDefault="00F277E5" w:rsidP="00F277E5">
      <w:pPr>
        <w:rPr>
          <w:rFonts w:ascii="Arial" w:hAnsi="Arial" w:cs="Arial"/>
        </w:rPr>
      </w:pPr>
    </w:p>
    <w:p w:rsidR="00F277E5" w:rsidRPr="00287362" w:rsidRDefault="00F277E5" w:rsidP="00F277E5">
      <w:pPr>
        <w:numPr>
          <w:ilvl w:val="0"/>
          <w:numId w:val="4"/>
        </w:numPr>
        <w:rPr>
          <w:rFonts w:ascii="Arial" w:hAnsi="Arial" w:cs="Arial"/>
        </w:rPr>
      </w:pPr>
      <w:r w:rsidRPr="00287362">
        <w:rPr>
          <w:rFonts w:ascii="Arial" w:hAnsi="Arial" w:cs="Arial"/>
        </w:rPr>
        <w:t>Is there a risk of violence?</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Are women especially at risk if they work alone?</w:t>
      </w:r>
    </w:p>
    <w:p w:rsidR="00F277E5" w:rsidRPr="00287362" w:rsidRDefault="00F277E5" w:rsidP="00F277E5">
      <w:pPr>
        <w:rPr>
          <w:rFonts w:ascii="Arial" w:hAnsi="Arial" w:cs="Arial"/>
        </w:rPr>
      </w:pPr>
    </w:p>
    <w:p w:rsidR="00F277E5" w:rsidRPr="00287362" w:rsidRDefault="00F277E5" w:rsidP="00F277E5">
      <w:pPr>
        <w:numPr>
          <w:ilvl w:val="0"/>
          <w:numId w:val="4"/>
        </w:numPr>
        <w:rPr>
          <w:rFonts w:ascii="Arial" w:hAnsi="Arial" w:cs="Arial"/>
        </w:rPr>
      </w:pPr>
      <w:r w:rsidRPr="00287362">
        <w:rPr>
          <w:rFonts w:ascii="Arial" w:hAnsi="Arial" w:cs="Arial"/>
        </w:rPr>
        <w:t xml:space="preserve">Is the Person Medically Fit and Suitable To Work Alone? </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Check that lone workers have no medical </w:t>
      </w:r>
      <w:proofErr w:type="gramStart"/>
      <w:r w:rsidRPr="00287362">
        <w:rPr>
          <w:rFonts w:ascii="Arial" w:hAnsi="Arial" w:cs="Arial"/>
        </w:rPr>
        <w:t>conditions which</w:t>
      </w:r>
      <w:proofErr w:type="gramEnd"/>
      <w:r w:rsidRPr="00287362">
        <w:rPr>
          <w:rFonts w:ascii="Arial" w:hAnsi="Arial" w:cs="Arial"/>
        </w:rPr>
        <w:t xml:space="preserve"> make them unsuitable for working alone. Seek medical advice if necessary. </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Consider both routine work and foreseeable </w:t>
      </w:r>
      <w:proofErr w:type="gramStart"/>
      <w:r w:rsidRPr="00287362">
        <w:rPr>
          <w:rFonts w:ascii="Arial" w:hAnsi="Arial" w:cs="Arial"/>
        </w:rPr>
        <w:t>emergencies which</w:t>
      </w:r>
      <w:proofErr w:type="gramEnd"/>
      <w:r w:rsidRPr="00287362">
        <w:rPr>
          <w:rFonts w:ascii="Arial" w:hAnsi="Arial" w:cs="Arial"/>
        </w:rPr>
        <w:t xml:space="preserve"> may impose additional physical and mental burdens on the individual.</w:t>
      </w:r>
    </w:p>
    <w:p w:rsidR="00F277E5" w:rsidRPr="00287362" w:rsidRDefault="00F277E5" w:rsidP="00F277E5">
      <w:pPr>
        <w:rPr>
          <w:rFonts w:ascii="Arial" w:hAnsi="Arial" w:cs="Arial"/>
        </w:rPr>
      </w:pPr>
    </w:p>
    <w:p w:rsidR="00F277E5" w:rsidRPr="00287362" w:rsidRDefault="00F277E5" w:rsidP="00F277E5">
      <w:pPr>
        <w:numPr>
          <w:ilvl w:val="0"/>
          <w:numId w:val="4"/>
        </w:numPr>
        <w:rPr>
          <w:rFonts w:ascii="Arial" w:hAnsi="Arial" w:cs="Arial"/>
        </w:rPr>
      </w:pPr>
      <w:r w:rsidRPr="00287362">
        <w:rPr>
          <w:rFonts w:ascii="Arial" w:hAnsi="Arial" w:cs="Arial"/>
        </w:rPr>
        <w:t xml:space="preserve">What Training Is Required To Ensure Competency In Safety Matters? </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Training is particularly important where there is limited supervision to control, guide and help in situations of uncertainty. Training may be critical to avoid panic reactions in unusual situations. Lone workers need to be sufficiently experienced and to understand the risks and precautions fully. Employers should set the limits to what can and </w:t>
      </w:r>
      <w:proofErr w:type="gramStart"/>
      <w:r w:rsidRPr="00287362">
        <w:rPr>
          <w:rFonts w:ascii="Arial" w:hAnsi="Arial" w:cs="Arial"/>
        </w:rPr>
        <w:t>cannot be done</w:t>
      </w:r>
      <w:proofErr w:type="gramEnd"/>
      <w:r w:rsidRPr="00287362">
        <w:rPr>
          <w:rFonts w:ascii="Arial" w:hAnsi="Arial" w:cs="Arial"/>
        </w:rPr>
        <w:t xml:space="preserve"> whilst working alone. They should ensure employees are competent to deal with </w:t>
      </w:r>
      <w:proofErr w:type="gramStart"/>
      <w:r w:rsidRPr="00287362">
        <w:rPr>
          <w:rFonts w:ascii="Arial" w:hAnsi="Arial" w:cs="Arial"/>
        </w:rPr>
        <w:t>circumstances which may be new, unusual</w:t>
      </w:r>
      <w:proofErr w:type="gramEnd"/>
      <w:r w:rsidRPr="00287362">
        <w:rPr>
          <w:rFonts w:ascii="Arial" w:hAnsi="Arial" w:cs="Arial"/>
        </w:rPr>
        <w:t xml:space="preserve"> or beyond the scope of their training.</w:t>
      </w:r>
    </w:p>
    <w:p w:rsidR="00F277E5" w:rsidRPr="00287362" w:rsidRDefault="00F277E5" w:rsidP="00F277E5">
      <w:pPr>
        <w:rPr>
          <w:rFonts w:ascii="Arial" w:hAnsi="Arial" w:cs="Arial"/>
        </w:rPr>
      </w:pPr>
    </w:p>
    <w:p w:rsidR="00F277E5" w:rsidRPr="00287362" w:rsidRDefault="00F277E5" w:rsidP="00F277E5">
      <w:pPr>
        <w:rPr>
          <w:rFonts w:ascii="Arial" w:hAnsi="Arial" w:cs="Arial"/>
          <w:b/>
          <w:bCs/>
        </w:rPr>
      </w:pPr>
      <w:r w:rsidRPr="00287362">
        <w:rPr>
          <w:rFonts w:ascii="Arial" w:hAnsi="Arial" w:cs="Arial"/>
          <w:b/>
          <w:bCs/>
        </w:rPr>
        <w:t>Monitoring</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rPr>
        <w:t xml:space="preserve">Procedures will need to </w:t>
      </w:r>
      <w:proofErr w:type="gramStart"/>
      <w:r w:rsidRPr="00287362">
        <w:rPr>
          <w:rFonts w:ascii="Arial" w:hAnsi="Arial" w:cs="Arial"/>
        </w:rPr>
        <w:t>be put</w:t>
      </w:r>
      <w:proofErr w:type="gramEnd"/>
      <w:r w:rsidRPr="00287362">
        <w:rPr>
          <w:rFonts w:ascii="Arial" w:hAnsi="Arial" w:cs="Arial"/>
        </w:rPr>
        <w:t xml:space="preserve"> in place to monitor lone workers to see they remain safe. These may include:</w:t>
      </w:r>
    </w:p>
    <w:p w:rsidR="00F277E5" w:rsidRPr="00287362" w:rsidRDefault="00F277E5" w:rsidP="00F277E5">
      <w:pPr>
        <w:rPr>
          <w:rFonts w:ascii="Arial" w:hAnsi="Arial" w:cs="Arial"/>
        </w:rPr>
      </w:pPr>
    </w:p>
    <w:p w:rsidR="00F277E5" w:rsidRPr="004B3F9E" w:rsidRDefault="00F277E5" w:rsidP="00F277E5">
      <w:pPr>
        <w:numPr>
          <w:ilvl w:val="0"/>
          <w:numId w:val="4"/>
        </w:numPr>
        <w:rPr>
          <w:rFonts w:ascii="Arial" w:hAnsi="Arial" w:cs="Arial"/>
        </w:rPr>
      </w:pPr>
      <w:r w:rsidRPr="004B3F9E">
        <w:rPr>
          <w:rFonts w:ascii="Arial" w:hAnsi="Arial" w:cs="Arial"/>
        </w:rPr>
        <w:t xml:space="preserve">Regular contact between the lone worker and supervision using </w:t>
      </w:r>
      <w:r>
        <w:rPr>
          <w:rFonts w:ascii="Arial" w:hAnsi="Arial" w:cs="Arial"/>
        </w:rPr>
        <w:t>a mobile phone or landline phone.</w:t>
      </w:r>
    </w:p>
    <w:p w:rsidR="00F277E5" w:rsidRDefault="00F277E5" w:rsidP="00F277E5">
      <w:pPr>
        <w:numPr>
          <w:ilvl w:val="0"/>
          <w:numId w:val="4"/>
        </w:numPr>
        <w:rPr>
          <w:rFonts w:ascii="Arial" w:hAnsi="Arial" w:cs="Arial"/>
        </w:rPr>
      </w:pPr>
      <w:r w:rsidRPr="00287362">
        <w:rPr>
          <w:rFonts w:ascii="Arial" w:hAnsi="Arial" w:cs="Arial"/>
        </w:rPr>
        <w:t>Checks that a lone worker has returned to their base or home on completion of a task.</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sidRPr="00287362">
        <w:rPr>
          <w:rFonts w:ascii="Arial" w:hAnsi="Arial" w:cs="Arial"/>
          <w:b/>
          <w:bCs/>
        </w:rPr>
        <w:t>Emergencies</w:t>
      </w:r>
    </w:p>
    <w:p w:rsidR="00F277E5" w:rsidRPr="00287362" w:rsidRDefault="00F277E5" w:rsidP="00F277E5">
      <w:pPr>
        <w:rPr>
          <w:rFonts w:ascii="Arial" w:hAnsi="Arial" w:cs="Arial"/>
        </w:rPr>
      </w:pPr>
    </w:p>
    <w:p w:rsidR="00F277E5" w:rsidRPr="00287362" w:rsidRDefault="00F277E5" w:rsidP="00F277E5">
      <w:pPr>
        <w:rPr>
          <w:rFonts w:ascii="Arial" w:hAnsi="Arial" w:cs="Arial"/>
        </w:rPr>
      </w:pPr>
      <w:r>
        <w:rPr>
          <w:rFonts w:ascii="Arial" w:hAnsi="Arial" w:cs="Arial"/>
        </w:rPr>
        <w:t>What H</w:t>
      </w:r>
      <w:r w:rsidRPr="00287362">
        <w:rPr>
          <w:rFonts w:ascii="Arial" w:hAnsi="Arial" w:cs="Arial"/>
        </w:rPr>
        <w:t xml:space="preserve">appens If a Person Becomes Ill has an Accident, Or There Is an Emergency? </w:t>
      </w:r>
    </w:p>
    <w:p w:rsidR="00F277E5" w:rsidRPr="00287362" w:rsidRDefault="00F277E5" w:rsidP="00F277E5">
      <w:pPr>
        <w:rPr>
          <w:rFonts w:ascii="Arial" w:hAnsi="Arial" w:cs="Arial"/>
        </w:rPr>
      </w:pPr>
    </w:p>
    <w:p w:rsidR="00F277E5" w:rsidRPr="00287362" w:rsidRDefault="00F277E5" w:rsidP="00F277E5">
      <w:pPr>
        <w:numPr>
          <w:ilvl w:val="0"/>
          <w:numId w:val="5"/>
        </w:numPr>
        <w:rPr>
          <w:rFonts w:ascii="Arial" w:hAnsi="Arial" w:cs="Arial"/>
        </w:rPr>
      </w:pPr>
      <w:r w:rsidRPr="00287362">
        <w:rPr>
          <w:rFonts w:ascii="Arial" w:hAnsi="Arial" w:cs="Arial"/>
        </w:rPr>
        <w:t xml:space="preserve">Lone workers should be capable of responding correctly to emergencies. </w:t>
      </w:r>
    </w:p>
    <w:p w:rsidR="00F277E5" w:rsidRPr="00287362" w:rsidRDefault="00F277E5" w:rsidP="00F277E5">
      <w:pPr>
        <w:numPr>
          <w:ilvl w:val="0"/>
          <w:numId w:val="5"/>
        </w:numPr>
        <w:rPr>
          <w:rFonts w:ascii="Arial" w:hAnsi="Arial" w:cs="Arial"/>
        </w:rPr>
      </w:pPr>
      <w:r w:rsidRPr="00287362">
        <w:rPr>
          <w:rFonts w:ascii="Arial" w:hAnsi="Arial" w:cs="Arial"/>
        </w:rPr>
        <w:t xml:space="preserve">Risk assessment should identify foreseeable events. </w:t>
      </w:r>
    </w:p>
    <w:p w:rsidR="00F277E5" w:rsidRPr="00287362" w:rsidRDefault="00F277E5" w:rsidP="00F277E5">
      <w:pPr>
        <w:numPr>
          <w:ilvl w:val="0"/>
          <w:numId w:val="5"/>
        </w:numPr>
        <w:rPr>
          <w:rFonts w:ascii="Arial" w:hAnsi="Arial" w:cs="Arial"/>
        </w:rPr>
      </w:pPr>
      <w:r w:rsidRPr="00287362">
        <w:rPr>
          <w:rFonts w:ascii="Arial" w:hAnsi="Arial" w:cs="Arial"/>
        </w:rPr>
        <w:lastRenderedPageBreak/>
        <w:t xml:space="preserve">Emergency procedures </w:t>
      </w:r>
      <w:proofErr w:type="gramStart"/>
      <w:r w:rsidRPr="00287362">
        <w:rPr>
          <w:rFonts w:ascii="Arial" w:hAnsi="Arial" w:cs="Arial"/>
        </w:rPr>
        <w:t>should be established</w:t>
      </w:r>
      <w:proofErr w:type="gramEnd"/>
      <w:r w:rsidRPr="00287362">
        <w:rPr>
          <w:rFonts w:ascii="Arial" w:hAnsi="Arial" w:cs="Arial"/>
        </w:rPr>
        <w:t xml:space="preserve"> and employees trained in them. Information about emergency procedures and danger areas </w:t>
      </w:r>
      <w:proofErr w:type="gramStart"/>
      <w:r w:rsidRPr="00287362">
        <w:rPr>
          <w:rFonts w:ascii="Arial" w:hAnsi="Arial" w:cs="Arial"/>
        </w:rPr>
        <w:t>should be given</w:t>
      </w:r>
      <w:proofErr w:type="gramEnd"/>
      <w:r w:rsidRPr="00287362">
        <w:rPr>
          <w:rFonts w:ascii="Arial" w:hAnsi="Arial" w:cs="Arial"/>
        </w:rPr>
        <w:t xml:space="preserve"> to lone workers who visit premises. </w:t>
      </w:r>
    </w:p>
    <w:p w:rsidR="00F277E5" w:rsidRPr="00287362" w:rsidRDefault="00F277E5" w:rsidP="00F277E5">
      <w:pPr>
        <w:numPr>
          <w:ilvl w:val="0"/>
          <w:numId w:val="5"/>
        </w:numPr>
        <w:rPr>
          <w:rFonts w:ascii="Arial" w:hAnsi="Arial" w:cs="Arial"/>
        </w:rPr>
      </w:pPr>
      <w:r w:rsidRPr="00287362">
        <w:rPr>
          <w:rFonts w:ascii="Arial" w:hAnsi="Arial" w:cs="Arial"/>
        </w:rPr>
        <w:t>Lone workers should have access to adequate first-aid facilities and mobile workers should carry a first-aid kit suitable for treating minor injuries. Occasionally risk assessment may indicate that lone workers need training in first aid.</w:t>
      </w:r>
    </w:p>
    <w:p w:rsidR="00F277E5" w:rsidRPr="00287362" w:rsidRDefault="00F277E5" w:rsidP="00F277E5">
      <w:pPr>
        <w:pStyle w:val="Heading6"/>
        <w:rPr>
          <w:rFonts w:ascii="Arial" w:hAnsi="Arial" w:cs="Arial"/>
          <w:sz w:val="24"/>
          <w:szCs w:val="24"/>
        </w:rPr>
      </w:pPr>
      <w:r w:rsidRPr="00287362">
        <w:rPr>
          <w:rFonts w:ascii="Arial" w:hAnsi="Arial" w:cs="Arial"/>
          <w:sz w:val="24"/>
          <w:szCs w:val="24"/>
        </w:rPr>
        <w:t>Control measures</w:t>
      </w:r>
    </w:p>
    <w:p w:rsidR="00F277E5" w:rsidRPr="00287362" w:rsidRDefault="00F277E5" w:rsidP="00F277E5">
      <w:pPr>
        <w:widowControl w:val="0"/>
        <w:ind w:left="360"/>
        <w:jc w:val="both"/>
        <w:rPr>
          <w:rFonts w:ascii="Arial" w:hAnsi="Arial" w:cs="Arial"/>
          <w:b/>
          <w:u w:val="single"/>
        </w:rPr>
      </w:pPr>
    </w:p>
    <w:p w:rsidR="00F277E5" w:rsidRPr="00287362" w:rsidRDefault="00F277E5" w:rsidP="00F277E5">
      <w:pPr>
        <w:pStyle w:val="BodyTextIndent"/>
        <w:widowControl w:val="0"/>
        <w:ind w:left="0"/>
        <w:rPr>
          <w:rFonts w:cs="Arial"/>
        </w:rPr>
      </w:pPr>
      <w:r w:rsidRPr="00287362">
        <w:rPr>
          <w:rFonts w:cs="Arial"/>
        </w:rPr>
        <w:t>Consider the following practical guidelines:</w:t>
      </w:r>
    </w:p>
    <w:p w:rsidR="00F277E5" w:rsidRPr="00287362" w:rsidRDefault="00F277E5" w:rsidP="00F277E5">
      <w:pPr>
        <w:widowControl w:val="0"/>
        <w:ind w:left="360"/>
        <w:jc w:val="both"/>
        <w:rPr>
          <w:rFonts w:ascii="Arial" w:hAnsi="Arial" w:cs="Arial"/>
        </w:rPr>
      </w:pPr>
    </w:p>
    <w:p w:rsidR="00F277E5" w:rsidRPr="00287362" w:rsidRDefault="00F277E5" w:rsidP="00F277E5">
      <w:pPr>
        <w:widowControl w:val="0"/>
        <w:numPr>
          <w:ilvl w:val="0"/>
          <w:numId w:val="6"/>
        </w:numPr>
        <w:jc w:val="both"/>
        <w:rPr>
          <w:rFonts w:ascii="Arial" w:hAnsi="Arial" w:cs="Arial"/>
        </w:rPr>
      </w:pPr>
      <w:r w:rsidRPr="00287362">
        <w:rPr>
          <w:rFonts w:ascii="Arial" w:hAnsi="Arial" w:cs="Arial"/>
        </w:rPr>
        <w:t xml:space="preserve">Lone workers, outside normal working hours and in isolated buildings, should telephone </w:t>
      </w:r>
      <w:r>
        <w:rPr>
          <w:rFonts w:ascii="Arial" w:hAnsi="Arial" w:cs="Arial"/>
        </w:rPr>
        <w:t xml:space="preserve">a Councillor </w:t>
      </w:r>
      <w:r w:rsidRPr="00287362">
        <w:rPr>
          <w:rFonts w:ascii="Arial" w:hAnsi="Arial" w:cs="Arial"/>
        </w:rPr>
        <w:t xml:space="preserve">or another designated person, place of work </w:t>
      </w:r>
      <w:r>
        <w:rPr>
          <w:rFonts w:ascii="Arial" w:hAnsi="Arial" w:cs="Arial"/>
        </w:rPr>
        <w:t xml:space="preserve">and expected duration of stay, </w:t>
      </w:r>
      <w:r w:rsidRPr="00287362">
        <w:rPr>
          <w:rFonts w:ascii="Arial" w:hAnsi="Arial" w:cs="Arial"/>
        </w:rPr>
        <w:t>as they leave the building by writing time span and location on the white board in office.</w:t>
      </w:r>
    </w:p>
    <w:p w:rsidR="00F277E5" w:rsidRPr="00287362" w:rsidRDefault="00F277E5" w:rsidP="00F277E5">
      <w:pPr>
        <w:widowControl w:val="0"/>
        <w:jc w:val="both"/>
        <w:rPr>
          <w:rFonts w:ascii="Arial" w:hAnsi="Arial" w:cs="Arial"/>
        </w:rPr>
      </w:pPr>
    </w:p>
    <w:p w:rsidR="00F277E5" w:rsidRPr="00287362" w:rsidRDefault="00F277E5" w:rsidP="00F277E5">
      <w:pPr>
        <w:widowControl w:val="0"/>
        <w:numPr>
          <w:ilvl w:val="0"/>
          <w:numId w:val="6"/>
        </w:numPr>
        <w:jc w:val="both"/>
        <w:rPr>
          <w:rFonts w:ascii="Arial" w:hAnsi="Arial" w:cs="Arial"/>
        </w:rPr>
      </w:pPr>
      <w:r w:rsidRPr="00287362">
        <w:rPr>
          <w:rFonts w:ascii="Arial" w:hAnsi="Arial" w:cs="Arial"/>
        </w:rPr>
        <w:t>Ensure a working telephone is available</w:t>
      </w:r>
    </w:p>
    <w:p w:rsidR="00F277E5" w:rsidRPr="00287362" w:rsidRDefault="00F277E5" w:rsidP="00F277E5">
      <w:pPr>
        <w:widowControl w:val="0"/>
        <w:jc w:val="both"/>
        <w:rPr>
          <w:rFonts w:ascii="Arial" w:hAnsi="Arial" w:cs="Arial"/>
        </w:rPr>
      </w:pPr>
    </w:p>
    <w:p w:rsidR="00F277E5" w:rsidRPr="00287362" w:rsidRDefault="00F277E5" w:rsidP="00F277E5">
      <w:pPr>
        <w:widowControl w:val="0"/>
        <w:numPr>
          <w:ilvl w:val="0"/>
          <w:numId w:val="6"/>
        </w:numPr>
        <w:jc w:val="both"/>
        <w:rPr>
          <w:rFonts w:ascii="Arial" w:hAnsi="Arial" w:cs="Arial"/>
        </w:rPr>
      </w:pPr>
      <w:r w:rsidRPr="00287362">
        <w:rPr>
          <w:rFonts w:ascii="Arial" w:hAnsi="Arial" w:cs="Arial"/>
        </w:rPr>
        <w:t>Lone workers should not undertake dangerous work, for example using dangerous chemicals or operating dangerous machinery</w:t>
      </w:r>
    </w:p>
    <w:p w:rsidR="00F277E5" w:rsidRPr="00287362" w:rsidRDefault="00F277E5" w:rsidP="00F277E5">
      <w:pPr>
        <w:widowControl w:val="0"/>
        <w:jc w:val="both"/>
        <w:rPr>
          <w:rFonts w:ascii="Arial" w:hAnsi="Arial" w:cs="Arial"/>
        </w:rPr>
      </w:pPr>
    </w:p>
    <w:p w:rsidR="00F277E5" w:rsidRPr="00287362" w:rsidRDefault="00F277E5" w:rsidP="00F277E5">
      <w:pPr>
        <w:widowControl w:val="0"/>
        <w:numPr>
          <w:ilvl w:val="0"/>
          <w:numId w:val="6"/>
        </w:numPr>
        <w:jc w:val="both"/>
        <w:rPr>
          <w:rFonts w:ascii="Arial" w:hAnsi="Arial" w:cs="Arial"/>
        </w:rPr>
      </w:pPr>
      <w:r w:rsidRPr="00287362">
        <w:rPr>
          <w:rFonts w:ascii="Arial" w:hAnsi="Arial" w:cs="Arial"/>
        </w:rPr>
        <w:t xml:space="preserve">When undertaking off site visits, the checklist below </w:t>
      </w:r>
      <w:proofErr w:type="gramStart"/>
      <w:r w:rsidRPr="00287362">
        <w:rPr>
          <w:rFonts w:ascii="Arial" w:hAnsi="Arial" w:cs="Arial"/>
        </w:rPr>
        <w:t>must be considered</w:t>
      </w:r>
      <w:proofErr w:type="gramEnd"/>
      <w:r w:rsidRPr="00287362">
        <w:rPr>
          <w:rFonts w:ascii="Arial" w:hAnsi="Arial" w:cs="Arial"/>
        </w:rPr>
        <w:t xml:space="preserve"> prior to the visit.</w:t>
      </w:r>
    </w:p>
    <w:p w:rsidR="00F277E5" w:rsidRDefault="00F277E5" w:rsidP="00F277E5">
      <w:pPr>
        <w:rPr>
          <w:rFonts w:ascii="Arial" w:hAnsi="Arial" w:cs="Arial"/>
        </w:rPr>
      </w:pPr>
    </w:p>
    <w:p w:rsidR="00F277E5" w:rsidRDefault="00F277E5" w:rsidP="00F277E5">
      <w:pPr>
        <w:rPr>
          <w:rFonts w:ascii="Arial" w:hAnsi="Arial" w:cs="Arial"/>
        </w:rPr>
      </w:pPr>
    </w:p>
    <w:p w:rsidR="00F277E5" w:rsidRDefault="00F277E5" w:rsidP="00F277E5">
      <w:pPr>
        <w:pStyle w:val="Heading5"/>
        <w:rPr>
          <w:rFonts w:cs="Arial"/>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057"/>
        <w:gridCol w:w="1057"/>
      </w:tblGrid>
      <w:tr w:rsidR="00F277E5" w:rsidRPr="00287362" w:rsidTr="003E5C5E">
        <w:tblPrEx>
          <w:tblCellMar>
            <w:top w:w="0" w:type="dxa"/>
            <w:bottom w:w="0" w:type="dxa"/>
          </w:tblCellMar>
        </w:tblPrEx>
        <w:tc>
          <w:tcPr>
            <w:tcW w:w="6408" w:type="dxa"/>
            <w:shd w:val="clear" w:color="auto" w:fill="C0C0C0"/>
          </w:tcPr>
          <w:p w:rsidR="00F277E5" w:rsidRPr="00432D75" w:rsidRDefault="00F277E5" w:rsidP="003E5C5E">
            <w:pPr>
              <w:pStyle w:val="Heading5"/>
              <w:rPr>
                <w:rFonts w:cs="Arial"/>
                <w:u w:val="none"/>
              </w:rPr>
            </w:pPr>
            <w:proofErr w:type="spellStart"/>
            <w:r w:rsidRPr="00432D75">
              <w:rPr>
                <w:rFonts w:cs="Arial"/>
                <w:u w:val="none"/>
              </w:rPr>
              <w:t>Off site</w:t>
            </w:r>
            <w:proofErr w:type="spellEnd"/>
            <w:r w:rsidRPr="00432D75">
              <w:rPr>
                <w:rFonts w:cs="Arial"/>
                <w:u w:val="none"/>
              </w:rPr>
              <w:t xml:space="preserve"> visit checklist for lone workers</w:t>
            </w:r>
          </w:p>
          <w:p w:rsidR="00F277E5" w:rsidRPr="00287362" w:rsidRDefault="00F277E5" w:rsidP="003E5C5E">
            <w:pPr>
              <w:widowControl w:val="0"/>
              <w:jc w:val="both"/>
              <w:rPr>
                <w:rFonts w:ascii="Arial" w:hAnsi="Arial" w:cs="Arial"/>
              </w:rPr>
            </w:pPr>
          </w:p>
        </w:tc>
        <w:tc>
          <w:tcPr>
            <w:tcW w:w="1057" w:type="dxa"/>
            <w:shd w:val="clear" w:color="auto" w:fill="C0C0C0"/>
          </w:tcPr>
          <w:p w:rsidR="00F277E5" w:rsidRPr="00287362" w:rsidRDefault="00F277E5" w:rsidP="003E5C5E">
            <w:pPr>
              <w:widowControl w:val="0"/>
              <w:jc w:val="both"/>
              <w:rPr>
                <w:rFonts w:ascii="Arial" w:hAnsi="Arial" w:cs="Arial"/>
              </w:rPr>
            </w:pPr>
            <w:r w:rsidRPr="00287362">
              <w:rPr>
                <w:rFonts w:ascii="Arial" w:hAnsi="Arial" w:cs="Arial"/>
              </w:rPr>
              <w:t>YES</w:t>
            </w:r>
          </w:p>
        </w:tc>
        <w:tc>
          <w:tcPr>
            <w:tcW w:w="1057" w:type="dxa"/>
            <w:shd w:val="clear" w:color="auto" w:fill="C0C0C0"/>
          </w:tcPr>
          <w:p w:rsidR="00F277E5" w:rsidRPr="00287362" w:rsidRDefault="00F277E5" w:rsidP="003E5C5E">
            <w:pPr>
              <w:widowControl w:val="0"/>
              <w:jc w:val="both"/>
              <w:rPr>
                <w:rFonts w:ascii="Arial" w:hAnsi="Arial" w:cs="Arial"/>
              </w:rPr>
            </w:pPr>
            <w:r w:rsidRPr="00287362">
              <w:rPr>
                <w:rFonts w:ascii="Arial" w:hAnsi="Arial" w:cs="Arial"/>
              </w:rPr>
              <w:t>NO</w:t>
            </w: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Is there a risk of violence?</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Is there safe access and exit for one person?</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proofErr w:type="gramStart"/>
            <w:r w:rsidRPr="00287362">
              <w:rPr>
                <w:rFonts w:ascii="Arial" w:hAnsi="Arial" w:cs="Arial"/>
              </w:rPr>
              <w:t>Is manual handling undertaken</w:t>
            </w:r>
            <w:proofErr w:type="gramEnd"/>
            <w:r w:rsidRPr="00287362">
              <w:rPr>
                <w:rFonts w:ascii="Arial" w:hAnsi="Arial" w:cs="Arial"/>
              </w:rPr>
              <w:t>?</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Is the employee medically fit to carry out the lone working tasks?</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Is there first aid provision?</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Can an emergency service approach close enough if necessary?</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Is there a clear understanding on how long the work will take?</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Are transport arrangements to and from the workplace adequate?</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Is there a system for maintaining contact with the lone worker?</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sidRPr="00287362">
              <w:rPr>
                <w:rFonts w:ascii="Arial" w:hAnsi="Arial" w:cs="Arial"/>
              </w:rPr>
              <w:t xml:space="preserve">Is there CCTV on the site </w:t>
            </w:r>
            <w:proofErr w:type="gramStart"/>
            <w:r w:rsidRPr="00287362">
              <w:rPr>
                <w:rFonts w:ascii="Arial" w:hAnsi="Arial" w:cs="Arial"/>
              </w:rPr>
              <w:t>being visited</w:t>
            </w:r>
            <w:proofErr w:type="gramEnd"/>
            <w:r w:rsidRPr="00287362">
              <w:rPr>
                <w:rFonts w:ascii="Arial" w:hAnsi="Arial" w:cs="Arial"/>
              </w:rPr>
              <w:t>?</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proofErr w:type="gramStart"/>
            <w:r>
              <w:rPr>
                <w:rFonts w:ascii="Arial" w:hAnsi="Arial" w:cs="Arial"/>
              </w:rPr>
              <w:t xml:space="preserve">Is the Clerk </w:t>
            </w:r>
            <w:r w:rsidRPr="00287362">
              <w:rPr>
                <w:rFonts w:ascii="Arial" w:hAnsi="Arial" w:cs="Arial"/>
              </w:rPr>
              <w:t>trained</w:t>
            </w:r>
            <w:proofErr w:type="gramEnd"/>
            <w:r w:rsidRPr="00287362">
              <w:rPr>
                <w:rFonts w:ascii="Arial" w:hAnsi="Arial" w:cs="Arial"/>
              </w:rPr>
              <w:t xml:space="preserve"> to deal with violence and aggression?</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Pr>
                <w:rFonts w:ascii="Arial" w:hAnsi="Arial" w:cs="Arial"/>
              </w:rPr>
              <w:t xml:space="preserve">Does the Clerk </w:t>
            </w:r>
            <w:r w:rsidRPr="00287362">
              <w:rPr>
                <w:rFonts w:ascii="Arial" w:hAnsi="Arial" w:cs="Arial"/>
              </w:rPr>
              <w:t>know how to diffuse potentially violent situations?</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proofErr w:type="gramStart"/>
            <w:r>
              <w:rPr>
                <w:rFonts w:ascii="Arial" w:hAnsi="Arial" w:cs="Arial"/>
              </w:rPr>
              <w:t xml:space="preserve">Is the Clerk </w:t>
            </w:r>
            <w:r w:rsidRPr="00287362">
              <w:rPr>
                <w:rFonts w:ascii="Arial" w:hAnsi="Arial" w:cs="Arial"/>
              </w:rPr>
              <w:t>briefed</w:t>
            </w:r>
            <w:proofErr w:type="gramEnd"/>
            <w:r w:rsidRPr="00287362">
              <w:rPr>
                <w:rFonts w:ascii="Arial" w:hAnsi="Arial" w:cs="Arial"/>
              </w:rPr>
              <w:t xml:space="preserve"> about the areas they visit?</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Pr>
                <w:rFonts w:ascii="Arial" w:hAnsi="Arial" w:cs="Arial"/>
              </w:rPr>
              <w:lastRenderedPageBreak/>
              <w:t xml:space="preserve">Does the Clerk </w:t>
            </w:r>
            <w:r w:rsidRPr="00287362">
              <w:rPr>
                <w:rFonts w:ascii="Arial" w:hAnsi="Arial" w:cs="Arial"/>
              </w:rPr>
              <w:t xml:space="preserve">have all available information on those </w:t>
            </w:r>
            <w:proofErr w:type="gramStart"/>
            <w:r w:rsidRPr="00287362">
              <w:rPr>
                <w:rFonts w:ascii="Arial" w:hAnsi="Arial" w:cs="Arial"/>
              </w:rPr>
              <w:t>being visited</w:t>
            </w:r>
            <w:proofErr w:type="gramEnd"/>
            <w:r w:rsidRPr="00287362">
              <w:rPr>
                <w:rFonts w:ascii="Arial" w:hAnsi="Arial" w:cs="Arial"/>
              </w:rPr>
              <w:t>?</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proofErr w:type="gramStart"/>
            <w:r w:rsidRPr="00287362">
              <w:rPr>
                <w:rFonts w:ascii="Arial" w:hAnsi="Arial" w:cs="Arial"/>
              </w:rPr>
              <w:t>Has an itinerary been left</w:t>
            </w:r>
            <w:proofErr w:type="gramEnd"/>
            <w:r w:rsidRPr="00287362">
              <w:rPr>
                <w:rFonts w:ascii="Arial" w:hAnsi="Arial" w:cs="Arial"/>
              </w:rPr>
              <w:t>?</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proofErr w:type="gramStart"/>
            <w:r w:rsidRPr="00287362">
              <w:rPr>
                <w:rFonts w:ascii="Arial" w:hAnsi="Arial" w:cs="Arial"/>
              </w:rPr>
              <w:t>Have plans been made</w:t>
            </w:r>
            <w:proofErr w:type="gramEnd"/>
            <w:r w:rsidRPr="00287362">
              <w:rPr>
                <w:rFonts w:ascii="Arial" w:hAnsi="Arial" w:cs="Arial"/>
              </w:rPr>
              <w:t xml:space="preserve"> to keep in contact with</w:t>
            </w:r>
            <w:r>
              <w:rPr>
                <w:rFonts w:ascii="Arial" w:hAnsi="Arial" w:cs="Arial"/>
              </w:rPr>
              <w:t xml:space="preserve"> Councillors?</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proofErr w:type="gramStart"/>
            <w:r>
              <w:rPr>
                <w:rFonts w:ascii="Arial" w:hAnsi="Arial" w:cs="Arial"/>
              </w:rPr>
              <w:t xml:space="preserve">Has </w:t>
            </w:r>
            <w:r w:rsidRPr="00287362">
              <w:rPr>
                <w:rFonts w:ascii="Arial" w:hAnsi="Arial" w:cs="Arial"/>
              </w:rPr>
              <w:t xml:space="preserve">the </w:t>
            </w:r>
            <w:r>
              <w:rPr>
                <w:rFonts w:ascii="Arial" w:hAnsi="Arial" w:cs="Arial"/>
              </w:rPr>
              <w:t xml:space="preserve">Clerk the </w:t>
            </w:r>
            <w:r w:rsidRPr="00287362">
              <w:rPr>
                <w:rFonts w:ascii="Arial" w:hAnsi="Arial" w:cs="Arial"/>
              </w:rPr>
              <w:t xml:space="preserve">means to contact their </w:t>
            </w:r>
            <w:r>
              <w:rPr>
                <w:rFonts w:ascii="Arial" w:hAnsi="Arial" w:cs="Arial"/>
              </w:rPr>
              <w:t>Chai</w:t>
            </w:r>
            <w:r w:rsidRPr="00287362">
              <w:rPr>
                <w:rFonts w:ascii="Arial" w:hAnsi="Arial" w:cs="Arial"/>
              </w:rPr>
              <w:t>r</w:t>
            </w:r>
            <w:r>
              <w:rPr>
                <w:rFonts w:ascii="Arial" w:hAnsi="Arial" w:cs="Arial"/>
              </w:rPr>
              <w:t>man</w:t>
            </w:r>
            <w:r w:rsidRPr="00287362">
              <w:rPr>
                <w:rFonts w:ascii="Arial" w:hAnsi="Arial" w:cs="Arial"/>
              </w:rPr>
              <w:t>?</w:t>
            </w:r>
            <w:proofErr w:type="gramEnd"/>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r w:rsidR="00F277E5" w:rsidRPr="00287362" w:rsidTr="003E5C5E">
        <w:tblPrEx>
          <w:tblCellMar>
            <w:top w:w="0" w:type="dxa"/>
            <w:bottom w:w="0" w:type="dxa"/>
          </w:tblCellMar>
        </w:tblPrEx>
        <w:tc>
          <w:tcPr>
            <w:tcW w:w="6408" w:type="dxa"/>
          </w:tcPr>
          <w:p w:rsidR="00F277E5" w:rsidRPr="00287362" w:rsidRDefault="00F277E5" w:rsidP="003E5C5E">
            <w:pPr>
              <w:widowControl w:val="0"/>
              <w:jc w:val="both"/>
              <w:rPr>
                <w:rFonts w:ascii="Arial" w:hAnsi="Arial" w:cs="Arial"/>
              </w:rPr>
            </w:pPr>
            <w:r>
              <w:rPr>
                <w:rFonts w:ascii="Arial" w:hAnsi="Arial" w:cs="Arial"/>
              </w:rPr>
              <w:t xml:space="preserve">Does the Clerk </w:t>
            </w:r>
            <w:r w:rsidRPr="00287362">
              <w:rPr>
                <w:rFonts w:ascii="Arial" w:hAnsi="Arial" w:cs="Arial"/>
              </w:rPr>
              <w:t>know how to complete an incident form?</w:t>
            </w:r>
          </w:p>
        </w:tc>
        <w:tc>
          <w:tcPr>
            <w:tcW w:w="1057" w:type="dxa"/>
          </w:tcPr>
          <w:p w:rsidR="00F277E5" w:rsidRPr="00287362" w:rsidRDefault="00F277E5" w:rsidP="003E5C5E">
            <w:pPr>
              <w:widowControl w:val="0"/>
              <w:jc w:val="both"/>
              <w:rPr>
                <w:rFonts w:ascii="Arial" w:hAnsi="Arial" w:cs="Arial"/>
              </w:rPr>
            </w:pPr>
          </w:p>
        </w:tc>
        <w:tc>
          <w:tcPr>
            <w:tcW w:w="1057" w:type="dxa"/>
          </w:tcPr>
          <w:p w:rsidR="00F277E5" w:rsidRPr="00287362" w:rsidRDefault="00F277E5" w:rsidP="003E5C5E">
            <w:pPr>
              <w:widowControl w:val="0"/>
              <w:jc w:val="both"/>
              <w:rPr>
                <w:rFonts w:ascii="Arial" w:hAnsi="Arial" w:cs="Arial"/>
              </w:rPr>
            </w:pPr>
          </w:p>
        </w:tc>
      </w:tr>
    </w:tbl>
    <w:p w:rsidR="00F277E5" w:rsidRDefault="00F277E5" w:rsidP="00F277E5">
      <w:pPr>
        <w:pStyle w:val="Heading5"/>
        <w:rPr>
          <w:rFonts w:cs="Arial"/>
        </w:rPr>
      </w:pPr>
    </w:p>
    <w:p w:rsidR="00F277E5" w:rsidRDefault="00F277E5" w:rsidP="00F277E5">
      <w:pPr>
        <w:pStyle w:val="Heading5"/>
        <w:rPr>
          <w:rFonts w:cs="Arial"/>
        </w:rPr>
      </w:pPr>
    </w:p>
    <w:tbl>
      <w:tblPr>
        <w:tblpPr w:leftFromText="180" w:rightFromText="180" w:vertAnchor="text" w:horzAnchor="margin" w:tblpY="70"/>
        <w:tblW w:w="0" w:type="auto"/>
        <w:tblLook w:val="01E0" w:firstRow="1" w:lastRow="1" w:firstColumn="1" w:lastColumn="1" w:noHBand="0" w:noVBand="0"/>
      </w:tblPr>
      <w:tblGrid>
        <w:gridCol w:w="4174"/>
        <w:gridCol w:w="4132"/>
      </w:tblGrid>
      <w:tr w:rsidR="00F277E5" w:rsidRPr="00287362" w:rsidTr="003E5C5E">
        <w:tc>
          <w:tcPr>
            <w:tcW w:w="4261" w:type="dxa"/>
            <w:shd w:val="clear" w:color="auto" w:fill="auto"/>
          </w:tcPr>
          <w:p w:rsidR="00F277E5" w:rsidRPr="00287362" w:rsidRDefault="00F277E5" w:rsidP="003E5C5E">
            <w:pPr>
              <w:pStyle w:val="BodyTextIndent"/>
              <w:ind w:left="0"/>
              <w:rPr>
                <w:rFonts w:cs="Arial"/>
              </w:rPr>
            </w:pPr>
            <w:r w:rsidRPr="00287362">
              <w:rPr>
                <w:rFonts w:cs="Arial"/>
              </w:rPr>
              <w:t>Signed</w:t>
            </w:r>
          </w:p>
          <w:p w:rsidR="00F277E5" w:rsidRPr="00287362" w:rsidRDefault="00F277E5" w:rsidP="003E5C5E">
            <w:pPr>
              <w:pStyle w:val="BodyTextIndent"/>
              <w:rPr>
                <w:rFonts w:cs="Arial"/>
              </w:rPr>
            </w:pPr>
          </w:p>
          <w:p w:rsidR="00F277E5" w:rsidRPr="00287362" w:rsidRDefault="00F277E5" w:rsidP="003E5C5E">
            <w:pPr>
              <w:pStyle w:val="BodyTextIndent"/>
              <w:rPr>
                <w:rFonts w:cs="Arial"/>
              </w:rPr>
            </w:pPr>
          </w:p>
          <w:p w:rsidR="00F277E5" w:rsidRPr="00287362" w:rsidRDefault="00F277E5" w:rsidP="003E5C5E">
            <w:pPr>
              <w:pStyle w:val="BodyTextIndent"/>
              <w:ind w:left="0"/>
              <w:rPr>
                <w:rFonts w:cs="Arial"/>
              </w:rPr>
            </w:pPr>
            <w:r w:rsidRPr="00287362">
              <w:rPr>
                <w:rFonts w:cs="Arial"/>
              </w:rPr>
              <w:t>…………………………….</w:t>
            </w:r>
          </w:p>
          <w:p w:rsidR="00F277E5" w:rsidRPr="00287362" w:rsidRDefault="00F277E5" w:rsidP="003E5C5E">
            <w:pPr>
              <w:pStyle w:val="BodyTextIndent"/>
              <w:ind w:left="0"/>
              <w:rPr>
                <w:rFonts w:cs="Arial"/>
              </w:rPr>
            </w:pPr>
            <w:r w:rsidRPr="00287362">
              <w:rPr>
                <w:rFonts w:cs="Arial"/>
              </w:rPr>
              <w:t>Chairman</w:t>
            </w:r>
          </w:p>
          <w:p w:rsidR="00F277E5" w:rsidRPr="00287362" w:rsidRDefault="00F277E5" w:rsidP="003E5C5E">
            <w:pPr>
              <w:pStyle w:val="BodyTextIndent"/>
              <w:ind w:left="0"/>
              <w:rPr>
                <w:rFonts w:cs="Arial"/>
              </w:rPr>
            </w:pPr>
          </w:p>
          <w:p w:rsidR="00F277E5" w:rsidRPr="00287362" w:rsidRDefault="00F277E5" w:rsidP="003E5C5E">
            <w:pPr>
              <w:pStyle w:val="BodyTextIndent"/>
              <w:ind w:left="0"/>
              <w:rPr>
                <w:rFonts w:cs="Arial"/>
              </w:rPr>
            </w:pPr>
            <w:r w:rsidRPr="00287362">
              <w:rPr>
                <w:rFonts w:cs="Arial"/>
              </w:rPr>
              <w:t>Date………………….</w:t>
            </w:r>
          </w:p>
        </w:tc>
        <w:tc>
          <w:tcPr>
            <w:tcW w:w="4261" w:type="dxa"/>
            <w:shd w:val="clear" w:color="auto" w:fill="auto"/>
          </w:tcPr>
          <w:p w:rsidR="00F277E5" w:rsidRPr="00287362" w:rsidRDefault="00F277E5" w:rsidP="003E5C5E">
            <w:pPr>
              <w:pStyle w:val="BodyTextIndent"/>
              <w:ind w:left="0"/>
              <w:rPr>
                <w:rFonts w:cs="Arial"/>
              </w:rPr>
            </w:pPr>
            <w:r w:rsidRPr="00287362">
              <w:rPr>
                <w:rFonts w:cs="Arial"/>
              </w:rPr>
              <w:t>Signed</w:t>
            </w:r>
          </w:p>
          <w:p w:rsidR="00F277E5" w:rsidRPr="00287362" w:rsidRDefault="00F277E5" w:rsidP="003E5C5E">
            <w:pPr>
              <w:pStyle w:val="BodyTextIndent"/>
              <w:ind w:left="0"/>
              <w:rPr>
                <w:rFonts w:cs="Arial"/>
              </w:rPr>
            </w:pPr>
          </w:p>
          <w:p w:rsidR="00F277E5" w:rsidRPr="00287362" w:rsidRDefault="00F277E5" w:rsidP="003E5C5E">
            <w:pPr>
              <w:pStyle w:val="BodyTextIndent"/>
              <w:ind w:left="0"/>
              <w:rPr>
                <w:rFonts w:cs="Arial"/>
              </w:rPr>
            </w:pPr>
          </w:p>
          <w:p w:rsidR="00F277E5" w:rsidRPr="00287362" w:rsidRDefault="00F277E5" w:rsidP="003E5C5E">
            <w:pPr>
              <w:pStyle w:val="BodyTextIndent"/>
              <w:ind w:left="0"/>
              <w:rPr>
                <w:rFonts w:cs="Arial"/>
              </w:rPr>
            </w:pPr>
            <w:r w:rsidRPr="00287362">
              <w:rPr>
                <w:rFonts w:cs="Arial"/>
              </w:rPr>
              <w:t>……………………..</w:t>
            </w:r>
          </w:p>
          <w:p w:rsidR="00F277E5" w:rsidRPr="00287362" w:rsidRDefault="00F277E5" w:rsidP="003E5C5E">
            <w:pPr>
              <w:pStyle w:val="BodyTextIndent"/>
              <w:ind w:left="0"/>
              <w:rPr>
                <w:rFonts w:cs="Arial"/>
              </w:rPr>
            </w:pPr>
            <w:r w:rsidRPr="00287362">
              <w:rPr>
                <w:rFonts w:cs="Arial"/>
              </w:rPr>
              <w:t>Parish Clerk</w:t>
            </w:r>
            <w:r>
              <w:rPr>
                <w:rFonts w:cs="Arial"/>
              </w:rPr>
              <w:t xml:space="preserve">/Responsible Finance Officer </w:t>
            </w:r>
          </w:p>
          <w:p w:rsidR="00F277E5" w:rsidRPr="00287362" w:rsidRDefault="00F277E5" w:rsidP="003E5C5E">
            <w:pPr>
              <w:pStyle w:val="BodyTextIndent"/>
              <w:ind w:left="0"/>
              <w:rPr>
                <w:rFonts w:cs="Arial"/>
              </w:rPr>
            </w:pPr>
          </w:p>
          <w:p w:rsidR="00F277E5" w:rsidRPr="00287362" w:rsidRDefault="00F277E5" w:rsidP="003E5C5E">
            <w:pPr>
              <w:pStyle w:val="BodyTextIndent"/>
              <w:ind w:left="0"/>
              <w:rPr>
                <w:rFonts w:cs="Arial"/>
              </w:rPr>
            </w:pPr>
            <w:r w:rsidRPr="00287362">
              <w:rPr>
                <w:rFonts w:cs="Arial"/>
              </w:rPr>
              <w:t>Date …...............</w:t>
            </w:r>
          </w:p>
        </w:tc>
      </w:tr>
    </w:tbl>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Default="00F277E5" w:rsidP="00F277E5">
      <w:pPr>
        <w:pStyle w:val="Heading5"/>
        <w:rPr>
          <w:rFonts w:cs="Arial"/>
        </w:rPr>
      </w:pPr>
    </w:p>
    <w:p w:rsidR="00F277E5" w:rsidRPr="00287362" w:rsidRDefault="00F277E5" w:rsidP="00F277E5">
      <w:pPr>
        <w:widowControl w:val="0"/>
        <w:jc w:val="both"/>
        <w:rPr>
          <w:rFonts w:ascii="Arial" w:hAnsi="Arial" w:cs="Arial"/>
          <w:b/>
          <w:u w:val="single"/>
        </w:rPr>
      </w:pPr>
    </w:p>
    <w:p w:rsidR="00F277E5" w:rsidRPr="00287362" w:rsidRDefault="00F277E5" w:rsidP="00F277E5">
      <w:pPr>
        <w:widowControl w:val="0"/>
        <w:jc w:val="both"/>
        <w:rPr>
          <w:rFonts w:ascii="Arial" w:hAnsi="Arial" w:cs="Arial"/>
        </w:rPr>
      </w:pPr>
    </w:p>
    <w:p w:rsidR="00F277E5" w:rsidRPr="00287362" w:rsidRDefault="00F277E5" w:rsidP="00F277E5">
      <w:pPr>
        <w:rPr>
          <w:rFonts w:ascii="Arial" w:hAnsi="Arial" w:cs="Arial"/>
        </w:rPr>
      </w:pPr>
    </w:p>
    <w:p w:rsidR="00F277E5" w:rsidRPr="00287362" w:rsidRDefault="00F277E5" w:rsidP="00F277E5">
      <w:pPr>
        <w:rPr>
          <w:rFonts w:ascii="Arial" w:hAnsi="Arial" w:cs="Arial"/>
        </w:rPr>
      </w:pPr>
    </w:p>
    <w:p w:rsidR="00F277E5" w:rsidRPr="00287362" w:rsidRDefault="00F277E5" w:rsidP="00F277E5">
      <w:pPr>
        <w:rPr>
          <w:rFonts w:ascii="Arial" w:hAnsi="Arial" w:cs="Arial"/>
        </w:rPr>
      </w:pPr>
    </w:p>
    <w:p w:rsidR="00F277E5" w:rsidRPr="00287362" w:rsidRDefault="00F277E5" w:rsidP="00F277E5">
      <w:pPr>
        <w:rPr>
          <w:rFonts w:ascii="Arial" w:hAnsi="Arial" w:cs="Arial"/>
        </w:rPr>
      </w:pPr>
    </w:p>
    <w:p w:rsidR="006A4F91" w:rsidRDefault="006A4F91"/>
    <w:sectPr w:rsidR="006A4F9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A7" w:rsidRDefault="00E12FA7" w:rsidP="00220B4B">
      <w:r>
        <w:separator/>
      </w:r>
    </w:p>
  </w:endnote>
  <w:endnote w:type="continuationSeparator" w:id="0">
    <w:p w:rsidR="00E12FA7" w:rsidRDefault="00E12FA7" w:rsidP="0022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8" w:rsidRDefault="00E12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B4B" w:rsidRPr="00220B4B" w:rsidRDefault="00220B4B">
    <w:pPr>
      <w:pStyle w:val="Footer"/>
      <w:rPr>
        <w:rFonts w:ascii="Arial" w:hAnsi="Arial" w:cs="Arial"/>
        <w:color w:val="385623" w:themeColor="accent6" w:themeShade="80"/>
      </w:rPr>
    </w:pPr>
    <w:bookmarkStart w:id="0" w:name="_GoBack"/>
    <w:r w:rsidRPr="00220B4B">
      <w:rPr>
        <w:rFonts w:ascii="Arial" w:hAnsi="Arial" w:cs="Arial"/>
        <w:color w:val="385623" w:themeColor="accent6" w:themeShade="80"/>
      </w:rPr>
      <w:t xml:space="preserve">Horningsham Parish Council September 2016 </w:t>
    </w:r>
  </w:p>
  <w:bookmarkEnd w:id="0"/>
  <w:p w:rsidR="008102E8" w:rsidRDefault="00E12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8" w:rsidRDefault="00E12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A7" w:rsidRDefault="00E12FA7" w:rsidP="00220B4B">
      <w:r>
        <w:separator/>
      </w:r>
    </w:p>
  </w:footnote>
  <w:footnote w:type="continuationSeparator" w:id="0">
    <w:p w:rsidR="00E12FA7" w:rsidRDefault="00E12FA7" w:rsidP="00220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8" w:rsidRDefault="00E12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8" w:rsidRDefault="00E12FA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8" w:rsidRDefault="00E12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D02C8"/>
    <w:multiLevelType w:val="hybridMultilevel"/>
    <w:tmpl w:val="B6FA0A26"/>
    <w:lvl w:ilvl="0" w:tplc="6AF22C5C">
      <w:start w:val="1"/>
      <w:numFmt w:val="bullet"/>
      <w:lvlText w:val=""/>
      <w:lvlJc w:val="left"/>
      <w:pPr>
        <w:tabs>
          <w:tab w:val="num" w:pos="380"/>
        </w:tabs>
        <w:ind w:left="0" w:firstLine="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DE237B9"/>
    <w:multiLevelType w:val="hybridMultilevel"/>
    <w:tmpl w:val="D8108FB0"/>
    <w:lvl w:ilvl="0" w:tplc="6AF22C5C">
      <w:start w:val="1"/>
      <w:numFmt w:val="bullet"/>
      <w:lvlText w:val=""/>
      <w:lvlJc w:val="left"/>
      <w:pPr>
        <w:tabs>
          <w:tab w:val="num" w:pos="380"/>
        </w:tabs>
        <w:ind w:left="0" w:firstLine="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41C1E95"/>
    <w:multiLevelType w:val="hybridMultilevel"/>
    <w:tmpl w:val="86C6FD2C"/>
    <w:lvl w:ilvl="0" w:tplc="0809000F">
      <w:start w:val="1"/>
      <w:numFmt w:val="decimal"/>
      <w:lvlText w:val="%1."/>
      <w:lvlJc w:val="left"/>
      <w:pPr>
        <w:tabs>
          <w:tab w:val="num" w:pos="720"/>
        </w:tabs>
        <w:ind w:left="720" w:hanging="360"/>
      </w:pPr>
    </w:lvl>
    <w:lvl w:ilvl="1" w:tplc="6AF22C5C">
      <w:start w:val="1"/>
      <w:numFmt w:val="bullet"/>
      <w:lvlText w:val=""/>
      <w:lvlJc w:val="left"/>
      <w:pPr>
        <w:tabs>
          <w:tab w:val="num" w:pos="1460"/>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8492DDF"/>
    <w:multiLevelType w:val="hybridMultilevel"/>
    <w:tmpl w:val="F1B69898"/>
    <w:lvl w:ilvl="0" w:tplc="6AF22C5C">
      <w:start w:val="1"/>
      <w:numFmt w:val="bullet"/>
      <w:lvlText w:val=""/>
      <w:lvlJc w:val="left"/>
      <w:pPr>
        <w:tabs>
          <w:tab w:val="num" w:pos="380"/>
        </w:tabs>
        <w:ind w:left="0" w:firstLine="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F690DC6"/>
    <w:multiLevelType w:val="hybridMultilevel"/>
    <w:tmpl w:val="4022AB6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65D57781"/>
    <w:multiLevelType w:val="hybridMultilevel"/>
    <w:tmpl w:val="C472DF44"/>
    <w:lvl w:ilvl="0" w:tplc="6AF22C5C">
      <w:start w:val="1"/>
      <w:numFmt w:val="bullet"/>
      <w:lvlText w:val=""/>
      <w:lvlJc w:val="left"/>
      <w:pPr>
        <w:tabs>
          <w:tab w:val="num" w:pos="380"/>
        </w:tabs>
        <w:ind w:left="0" w:firstLine="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E5"/>
    <w:rsid w:val="00220B4B"/>
    <w:rsid w:val="004D3D14"/>
    <w:rsid w:val="006A4F91"/>
    <w:rsid w:val="00E12FA7"/>
    <w:rsid w:val="00F2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74B75F-ADFE-484A-98BF-28C63FDF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7E5"/>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F277E5"/>
    <w:pPr>
      <w:keepNext/>
      <w:widowControl w:val="0"/>
      <w:jc w:val="both"/>
      <w:outlineLvl w:val="4"/>
    </w:pPr>
    <w:rPr>
      <w:rFonts w:ascii="Arial" w:hAnsi="Arial"/>
      <w:b/>
      <w:bCs/>
      <w:u w:val="single"/>
      <w:lang w:eastAsia="en-US"/>
    </w:rPr>
  </w:style>
  <w:style w:type="paragraph" w:styleId="Heading6">
    <w:name w:val="heading 6"/>
    <w:basedOn w:val="Normal"/>
    <w:next w:val="Normal"/>
    <w:link w:val="Heading6Char"/>
    <w:qFormat/>
    <w:rsid w:val="00F277E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277E5"/>
    <w:rPr>
      <w:rFonts w:ascii="Arial" w:eastAsia="Times New Roman" w:hAnsi="Arial" w:cs="Times New Roman"/>
      <w:b/>
      <w:bCs/>
      <w:sz w:val="24"/>
      <w:szCs w:val="24"/>
      <w:u w:val="single"/>
    </w:rPr>
  </w:style>
  <w:style w:type="character" w:customStyle="1" w:styleId="Heading6Char">
    <w:name w:val="Heading 6 Char"/>
    <w:basedOn w:val="DefaultParagraphFont"/>
    <w:link w:val="Heading6"/>
    <w:rsid w:val="00F277E5"/>
    <w:rPr>
      <w:rFonts w:ascii="Times New Roman" w:eastAsia="Times New Roman" w:hAnsi="Times New Roman" w:cs="Times New Roman"/>
      <w:b/>
      <w:bCs/>
      <w:lang w:eastAsia="en-GB"/>
    </w:rPr>
  </w:style>
  <w:style w:type="paragraph" w:styleId="BodyTextIndent">
    <w:name w:val="Body Text Indent"/>
    <w:basedOn w:val="Normal"/>
    <w:link w:val="BodyTextIndentChar"/>
    <w:rsid w:val="00F277E5"/>
    <w:pPr>
      <w:ind w:left="360"/>
      <w:jc w:val="both"/>
    </w:pPr>
    <w:rPr>
      <w:rFonts w:ascii="Arial" w:hAnsi="Arial"/>
      <w:lang w:eastAsia="en-US"/>
    </w:rPr>
  </w:style>
  <w:style w:type="character" w:customStyle="1" w:styleId="BodyTextIndentChar">
    <w:name w:val="Body Text Indent Char"/>
    <w:basedOn w:val="DefaultParagraphFont"/>
    <w:link w:val="BodyTextIndent"/>
    <w:rsid w:val="00F277E5"/>
    <w:rPr>
      <w:rFonts w:ascii="Arial" w:eastAsia="Times New Roman" w:hAnsi="Arial" w:cs="Times New Roman"/>
      <w:sz w:val="24"/>
      <w:szCs w:val="24"/>
    </w:rPr>
  </w:style>
  <w:style w:type="paragraph" w:styleId="Header">
    <w:name w:val="header"/>
    <w:basedOn w:val="Normal"/>
    <w:link w:val="HeaderChar"/>
    <w:uiPriority w:val="99"/>
    <w:unhideWhenUsed/>
    <w:rsid w:val="00F277E5"/>
    <w:pPr>
      <w:tabs>
        <w:tab w:val="center" w:pos="4513"/>
        <w:tab w:val="right" w:pos="9026"/>
      </w:tabs>
    </w:pPr>
  </w:style>
  <w:style w:type="character" w:customStyle="1" w:styleId="HeaderChar">
    <w:name w:val="Header Char"/>
    <w:basedOn w:val="DefaultParagraphFont"/>
    <w:link w:val="Header"/>
    <w:uiPriority w:val="99"/>
    <w:rsid w:val="00F277E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77E5"/>
    <w:pPr>
      <w:tabs>
        <w:tab w:val="center" w:pos="4513"/>
        <w:tab w:val="right" w:pos="9026"/>
      </w:tabs>
    </w:pPr>
  </w:style>
  <w:style w:type="character" w:customStyle="1" w:styleId="FooterChar">
    <w:name w:val="Footer Char"/>
    <w:basedOn w:val="DefaultParagraphFont"/>
    <w:link w:val="Footer"/>
    <w:uiPriority w:val="99"/>
    <w:rsid w:val="00F277E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3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1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dc:description/>
  <cp:lastModifiedBy>Sarah Jeffries</cp:lastModifiedBy>
  <cp:revision>3</cp:revision>
  <cp:lastPrinted>2016-07-26T10:43:00Z</cp:lastPrinted>
  <dcterms:created xsi:type="dcterms:W3CDTF">2016-07-26T10:39:00Z</dcterms:created>
  <dcterms:modified xsi:type="dcterms:W3CDTF">2016-07-26T10:49:00Z</dcterms:modified>
</cp:coreProperties>
</file>